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B8B" w:rsidRPr="00571F22" w:rsidRDefault="00AC61B7" w:rsidP="00241B8B">
      <w:pPr>
        <w:autoSpaceDE w:val="0"/>
        <w:autoSpaceDN w:val="0"/>
        <w:adjustRightInd w:val="0"/>
        <w:spacing w:line="340" w:lineRule="exact"/>
        <w:jc w:val="center"/>
        <w:rPr>
          <w:rFonts w:ascii="ＭＳ ゴシック" w:eastAsia="ＭＳ ゴシック" w:hAnsi="ＭＳ ゴシック" w:cs="MS-Mincho"/>
          <w:b/>
          <w:kern w:val="0"/>
          <w:sz w:val="24"/>
        </w:rPr>
      </w:pPr>
      <w:r>
        <w:rPr>
          <w:rFonts w:ascii="ＭＳ ゴシック" w:eastAsia="ＭＳ ゴシック" w:hAnsi="ＭＳ ゴシック" w:cs="MS-Mincho" w:hint="eastAsia"/>
          <w:b/>
          <w:kern w:val="0"/>
          <w:sz w:val="24"/>
        </w:rPr>
        <w:t>大阪公立</w:t>
      </w:r>
      <w:r w:rsidR="00241B8B" w:rsidRPr="00571F22">
        <w:rPr>
          <w:rFonts w:ascii="ＭＳ ゴシック" w:eastAsia="ＭＳ ゴシック" w:hAnsi="ＭＳ ゴシック" w:cs="MS-Mincho" w:hint="eastAsia"/>
          <w:b/>
          <w:kern w:val="0"/>
          <w:sz w:val="24"/>
        </w:rPr>
        <w:t>大学</w:t>
      </w:r>
      <w:r>
        <w:rPr>
          <w:rFonts w:ascii="ＭＳ ゴシック" w:eastAsia="ＭＳ ゴシック" w:hAnsi="ＭＳ ゴシック" w:cs="MS-Mincho" w:hint="eastAsia"/>
          <w:b/>
          <w:kern w:val="0"/>
          <w:sz w:val="24"/>
        </w:rPr>
        <w:t xml:space="preserve">　</w:t>
      </w:r>
      <w:r w:rsidR="00241B8B" w:rsidRPr="00571F22">
        <w:rPr>
          <w:rFonts w:ascii="ＭＳ ゴシック" w:eastAsia="ＭＳ ゴシック" w:hAnsi="ＭＳ ゴシック" w:cs="MS-Mincho" w:hint="eastAsia"/>
          <w:b/>
          <w:kern w:val="0"/>
          <w:sz w:val="24"/>
        </w:rPr>
        <w:t>テニュアトラック助教の公募</w:t>
      </w:r>
    </w:p>
    <w:p w:rsidR="00241B8B" w:rsidRPr="00571F22" w:rsidRDefault="00241B8B" w:rsidP="00241B8B">
      <w:pPr>
        <w:autoSpaceDE w:val="0"/>
        <w:autoSpaceDN w:val="0"/>
        <w:adjustRightInd w:val="0"/>
        <w:spacing w:line="340" w:lineRule="exact"/>
        <w:jc w:val="center"/>
        <w:rPr>
          <w:rFonts w:ascii="ＭＳ ゴシック" w:eastAsia="ＭＳ ゴシック" w:hAnsi="ＭＳ ゴシック" w:cs="MS-Mincho"/>
          <w:b/>
          <w:kern w:val="0"/>
          <w:sz w:val="24"/>
        </w:rPr>
      </w:pPr>
      <w:r w:rsidRPr="00571F22">
        <w:rPr>
          <w:rFonts w:ascii="ＭＳ ゴシック" w:eastAsia="ＭＳ ゴシック" w:hAnsi="ＭＳ ゴシック" w:cs="MS-Mincho" w:hint="eastAsia"/>
          <w:b/>
          <w:kern w:val="0"/>
          <w:sz w:val="24"/>
        </w:rPr>
        <w:t>テニュア資格審査</w:t>
      </w:r>
      <w:r w:rsidR="00A5360C" w:rsidRPr="00571F22">
        <w:rPr>
          <w:rFonts w:ascii="ＭＳ ゴシック" w:eastAsia="ＭＳ ゴシック" w:hAnsi="ＭＳ ゴシック" w:cs="MS-Mincho" w:hint="eastAsia"/>
          <w:b/>
          <w:kern w:val="0"/>
          <w:sz w:val="24"/>
        </w:rPr>
        <w:t>における</w:t>
      </w:r>
      <w:r w:rsidRPr="00571F22">
        <w:rPr>
          <w:rFonts w:ascii="ＭＳ ゴシック" w:eastAsia="ＭＳ ゴシック" w:hAnsi="ＭＳ ゴシック" w:cs="MS-Mincho" w:hint="eastAsia"/>
          <w:b/>
          <w:kern w:val="0"/>
          <w:sz w:val="24"/>
        </w:rPr>
        <w:t>基準（ガイドライン）</w:t>
      </w:r>
    </w:p>
    <w:p w:rsidR="00241B8B" w:rsidRDefault="00AC61B7" w:rsidP="00241B8B">
      <w:pPr>
        <w:autoSpaceDE w:val="0"/>
        <w:autoSpaceDN w:val="0"/>
        <w:adjustRightInd w:val="0"/>
        <w:spacing w:line="340" w:lineRule="exact"/>
        <w:jc w:val="center"/>
        <w:rPr>
          <w:rFonts w:ascii="ＭＳ ゴシック" w:eastAsia="ＭＳ ゴシック" w:hAnsi="ＭＳ ゴシック" w:cs="MS-Mincho"/>
          <w:b/>
          <w:kern w:val="0"/>
          <w:sz w:val="24"/>
        </w:rPr>
      </w:pPr>
      <w:r>
        <w:rPr>
          <w:rFonts w:ascii="ＭＳ ゴシック" w:eastAsia="ＭＳ ゴシック" w:hAnsi="ＭＳ ゴシック" w:cs="MS-Mincho" w:hint="eastAsia"/>
          <w:b/>
          <w:kern w:val="0"/>
          <w:sz w:val="24"/>
        </w:rPr>
        <w:t xml:space="preserve">[農学研究院・大学院農学研究科 </w:t>
      </w:r>
      <w:r w:rsidR="00A566AD">
        <w:rPr>
          <w:rFonts w:ascii="ＭＳ ゴシック" w:eastAsia="ＭＳ ゴシック" w:hAnsi="ＭＳ ゴシック" w:cs="MS-Mincho" w:hint="eastAsia"/>
          <w:b/>
          <w:kern w:val="0"/>
          <w:sz w:val="24"/>
        </w:rPr>
        <w:t>緑地環境科学</w:t>
      </w:r>
      <w:r>
        <w:rPr>
          <w:rFonts w:ascii="ＭＳ ゴシック" w:eastAsia="ＭＳ ゴシック" w:hAnsi="ＭＳ ゴシック" w:cs="MS-Mincho" w:hint="eastAsia"/>
          <w:b/>
          <w:kern w:val="0"/>
          <w:sz w:val="24"/>
        </w:rPr>
        <w:t>専攻</w:t>
      </w:r>
    </w:p>
    <w:p w:rsidR="00AC61B7" w:rsidRPr="00571F22" w:rsidRDefault="00AC61B7" w:rsidP="00241B8B">
      <w:pPr>
        <w:autoSpaceDE w:val="0"/>
        <w:autoSpaceDN w:val="0"/>
        <w:adjustRightInd w:val="0"/>
        <w:spacing w:line="340" w:lineRule="exact"/>
        <w:jc w:val="center"/>
        <w:rPr>
          <w:rFonts w:ascii="ＭＳ ゴシック" w:eastAsia="ＭＳ ゴシック" w:hAnsi="ＭＳ ゴシック" w:cs="MS-Mincho"/>
          <w:b/>
          <w:kern w:val="0"/>
          <w:sz w:val="24"/>
        </w:rPr>
      </w:pPr>
      <w:r>
        <w:rPr>
          <w:rFonts w:ascii="ＭＳ ゴシック" w:eastAsia="ＭＳ ゴシック" w:hAnsi="ＭＳ ゴシック" w:cs="MS-Mincho" w:hint="eastAsia"/>
          <w:b/>
          <w:kern w:val="0"/>
          <w:sz w:val="24"/>
        </w:rPr>
        <w:t xml:space="preserve">/農学部 </w:t>
      </w:r>
      <w:r w:rsidR="00A566AD">
        <w:rPr>
          <w:rFonts w:ascii="ＭＳ ゴシック" w:eastAsia="ＭＳ ゴシック" w:hAnsi="ＭＳ ゴシック" w:cs="MS-Mincho" w:hint="eastAsia"/>
          <w:b/>
          <w:kern w:val="0"/>
          <w:sz w:val="24"/>
        </w:rPr>
        <w:t>緑地環境科学</w:t>
      </w:r>
      <w:r>
        <w:rPr>
          <w:rFonts w:ascii="ＭＳ ゴシック" w:eastAsia="ＭＳ ゴシック" w:hAnsi="ＭＳ ゴシック" w:cs="MS-Mincho" w:hint="eastAsia"/>
          <w:b/>
          <w:kern w:val="0"/>
          <w:sz w:val="24"/>
        </w:rPr>
        <w:t>科]</w:t>
      </w:r>
    </w:p>
    <w:p w:rsidR="00571F22" w:rsidRPr="00697022" w:rsidRDefault="00571F22" w:rsidP="00241B8B">
      <w:pPr>
        <w:autoSpaceDE w:val="0"/>
        <w:autoSpaceDN w:val="0"/>
        <w:adjustRightInd w:val="0"/>
        <w:spacing w:line="340" w:lineRule="exact"/>
        <w:jc w:val="center"/>
        <w:rPr>
          <w:rFonts w:ascii="ＭＳ ゴシック" w:eastAsia="ＭＳ ゴシック" w:hAnsi="ＭＳ ゴシック" w:cs="MS-Mincho"/>
          <w:b/>
          <w:kern w:val="0"/>
          <w:sz w:val="24"/>
        </w:rPr>
      </w:pPr>
    </w:p>
    <w:p w:rsidR="00571F22" w:rsidRDefault="00AC61B7" w:rsidP="00571F22">
      <w:pPr>
        <w:ind w:right="-1"/>
        <w:jc w:val="right"/>
        <w:rPr>
          <w:rFonts w:ascii="ＭＳ ゴシック" w:eastAsia="DengXian" w:hAnsi="ＭＳ ゴシック"/>
          <w:b/>
          <w:lang w:eastAsia="zh-CN"/>
        </w:rPr>
      </w:pPr>
      <w:r>
        <w:rPr>
          <w:rFonts w:ascii="ＭＳ ゴシック" w:eastAsia="ＭＳ ゴシック" w:hAnsi="ＭＳ ゴシック" w:hint="eastAsia"/>
          <w:b/>
        </w:rPr>
        <w:t>2023</w:t>
      </w:r>
      <w:r w:rsidR="00571F22" w:rsidRPr="00DC1C60">
        <w:rPr>
          <w:rFonts w:ascii="ＭＳ ゴシック" w:eastAsia="ＭＳ ゴシック" w:hAnsi="ＭＳ ゴシック" w:hint="eastAsia"/>
          <w:b/>
          <w:lang w:eastAsia="zh-CN"/>
        </w:rPr>
        <w:t>年</w:t>
      </w:r>
      <w:r>
        <w:rPr>
          <w:rFonts w:ascii="ＭＳ ゴシック" w:eastAsia="ＭＳ ゴシック" w:hAnsi="ＭＳ ゴシック" w:hint="eastAsia"/>
          <w:b/>
        </w:rPr>
        <w:t>11</w:t>
      </w:r>
      <w:r w:rsidR="00571F22" w:rsidRPr="00DC1C60">
        <w:rPr>
          <w:rFonts w:ascii="ＭＳ ゴシック" w:eastAsia="ＭＳ ゴシック" w:hAnsi="ＭＳ ゴシック" w:hint="eastAsia"/>
          <w:b/>
          <w:lang w:eastAsia="zh-CN"/>
        </w:rPr>
        <w:t>月</w:t>
      </w:r>
    </w:p>
    <w:p w:rsidR="00AC61B7" w:rsidRPr="00AC61B7" w:rsidRDefault="00AC61B7" w:rsidP="00571F22">
      <w:pPr>
        <w:ind w:right="-1"/>
        <w:jc w:val="right"/>
        <w:rPr>
          <w:rFonts w:ascii="ＭＳ ゴシック" w:eastAsia="ＭＳ ゴシック" w:hAnsi="ＭＳ ゴシック"/>
          <w:b/>
        </w:rPr>
      </w:pPr>
      <w:r w:rsidRPr="00AC61B7">
        <w:rPr>
          <w:rFonts w:ascii="ＭＳ ゴシック" w:eastAsia="ＭＳ ゴシック" w:hAnsi="ＭＳ ゴシック" w:hint="eastAsia"/>
          <w:b/>
        </w:rPr>
        <w:t>人事委員会</w:t>
      </w:r>
    </w:p>
    <w:p w:rsidR="00DD567B" w:rsidRPr="00571F22" w:rsidRDefault="00DD567B" w:rsidP="00DD567B">
      <w:pPr>
        <w:rPr>
          <w:sz w:val="24"/>
          <w:szCs w:val="24"/>
        </w:rPr>
      </w:pPr>
    </w:p>
    <w:p w:rsidR="005606CB" w:rsidRDefault="00B24684" w:rsidP="005606CB">
      <w:pPr>
        <w:pStyle w:val="a3"/>
        <w:numPr>
          <w:ilvl w:val="0"/>
          <w:numId w:val="2"/>
        </w:numPr>
        <w:ind w:leftChars="0" w:left="850" w:hangingChars="354" w:hanging="850"/>
        <w:rPr>
          <w:sz w:val="24"/>
          <w:szCs w:val="24"/>
        </w:rPr>
      </w:pPr>
      <w:r w:rsidRPr="005606CB">
        <w:rPr>
          <w:rFonts w:hint="eastAsia"/>
          <w:sz w:val="24"/>
          <w:szCs w:val="24"/>
        </w:rPr>
        <w:t>テニュアトラック助教として採用された</w:t>
      </w:r>
      <w:r w:rsidRPr="00201A9B">
        <w:rPr>
          <w:rFonts w:ascii="ＭＳ 明朝" w:hAnsi="ＭＳ 明朝" w:hint="eastAsia"/>
          <w:sz w:val="24"/>
          <w:szCs w:val="24"/>
        </w:rPr>
        <w:t>後の</w:t>
      </w:r>
      <w:r w:rsidR="00201A9B" w:rsidRPr="00201A9B">
        <w:rPr>
          <w:rFonts w:ascii="ＭＳ 明朝" w:hAnsi="ＭＳ 明朝" w:hint="eastAsia"/>
          <w:sz w:val="24"/>
          <w:szCs w:val="24"/>
        </w:rPr>
        <w:t>5</w:t>
      </w:r>
      <w:r w:rsidRPr="00201A9B">
        <w:rPr>
          <w:rFonts w:ascii="ＭＳ 明朝" w:hAnsi="ＭＳ 明朝" w:hint="eastAsia"/>
          <w:sz w:val="24"/>
          <w:szCs w:val="24"/>
        </w:rPr>
        <w:t>年</w:t>
      </w:r>
      <w:r w:rsidRPr="005606CB">
        <w:rPr>
          <w:rFonts w:hint="eastAsia"/>
          <w:sz w:val="24"/>
          <w:szCs w:val="24"/>
        </w:rPr>
        <w:t>間の研究活動において、</w:t>
      </w:r>
      <w:r w:rsidR="006925A3" w:rsidRPr="005606CB">
        <w:rPr>
          <w:rFonts w:hint="eastAsia"/>
          <w:sz w:val="24"/>
          <w:szCs w:val="24"/>
        </w:rPr>
        <w:t>筆頭著者としての</w:t>
      </w:r>
      <w:r w:rsidR="00AC61B7">
        <w:rPr>
          <w:rFonts w:hint="eastAsia"/>
          <w:sz w:val="24"/>
          <w:szCs w:val="24"/>
        </w:rPr>
        <w:t>査読のある</w:t>
      </w:r>
      <w:bookmarkStart w:id="0" w:name="_GoBack"/>
      <w:bookmarkEnd w:id="0"/>
      <w:r w:rsidR="00AC61B7">
        <w:rPr>
          <w:rFonts w:hint="eastAsia"/>
          <w:sz w:val="24"/>
          <w:szCs w:val="24"/>
        </w:rPr>
        <w:t>原著論文</w:t>
      </w:r>
      <w:r w:rsidR="006925A3" w:rsidRPr="005606CB">
        <w:rPr>
          <w:rFonts w:hint="eastAsia"/>
          <w:sz w:val="24"/>
          <w:szCs w:val="24"/>
        </w:rPr>
        <w:t>が</w:t>
      </w:r>
      <w:r w:rsidR="006925A3" w:rsidRPr="00201A9B">
        <w:rPr>
          <w:rFonts w:ascii="ＭＳ 明朝" w:hAnsi="ＭＳ 明朝" w:hint="eastAsia"/>
          <w:sz w:val="24"/>
          <w:szCs w:val="24"/>
        </w:rPr>
        <w:t>概ね</w:t>
      </w:r>
      <w:r w:rsidR="00697022">
        <w:rPr>
          <w:rFonts w:ascii="ＭＳ 明朝" w:hAnsi="ＭＳ 明朝" w:hint="eastAsia"/>
          <w:sz w:val="24"/>
          <w:szCs w:val="24"/>
        </w:rPr>
        <w:t>5</w:t>
      </w:r>
      <w:r w:rsidR="006925A3" w:rsidRPr="00201A9B">
        <w:rPr>
          <w:rFonts w:ascii="ＭＳ 明朝" w:hAnsi="ＭＳ 明朝" w:hint="eastAsia"/>
          <w:sz w:val="24"/>
          <w:szCs w:val="24"/>
        </w:rPr>
        <w:t>編以上</w:t>
      </w:r>
      <w:r w:rsidR="006925A3" w:rsidRPr="005606CB">
        <w:rPr>
          <w:rFonts w:hint="eastAsia"/>
          <w:sz w:val="24"/>
          <w:szCs w:val="24"/>
        </w:rPr>
        <w:t>あること</w:t>
      </w:r>
      <w:r w:rsidRPr="005606CB">
        <w:rPr>
          <w:rFonts w:hint="eastAsia"/>
          <w:sz w:val="24"/>
          <w:szCs w:val="24"/>
        </w:rPr>
        <w:t>。</w:t>
      </w:r>
      <w:r w:rsidR="00EF18F5" w:rsidRPr="005606CB">
        <w:rPr>
          <w:rFonts w:hint="eastAsia"/>
          <w:sz w:val="24"/>
          <w:szCs w:val="24"/>
        </w:rPr>
        <w:t>ただし、責任著者としての論文も筆頭著者論文に含めることができるものとする。</w:t>
      </w:r>
    </w:p>
    <w:p w:rsidR="00221A06" w:rsidRPr="005606CB" w:rsidRDefault="00221A06" w:rsidP="00221A06">
      <w:pPr>
        <w:pStyle w:val="a3"/>
        <w:ind w:leftChars="0" w:left="850"/>
        <w:rPr>
          <w:sz w:val="24"/>
          <w:szCs w:val="24"/>
        </w:rPr>
      </w:pPr>
    </w:p>
    <w:p w:rsidR="00221A06" w:rsidRDefault="00EF18F5" w:rsidP="005606CB">
      <w:pPr>
        <w:pStyle w:val="a3"/>
        <w:numPr>
          <w:ilvl w:val="0"/>
          <w:numId w:val="2"/>
        </w:numPr>
        <w:ind w:leftChars="0" w:left="850" w:hangingChars="354" w:hanging="850"/>
        <w:rPr>
          <w:sz w:val="24"/>
          <w:szCs w:val="24"/>
        </w:rPr>
      </w:pPr>
      <w:r w:rsidRPr="00221A06">
        <w:rPr>
          <w:rFonts w:hint="eastAsia"/>
          <w:sz w:val="24"/>
          <w:szCs w:val="24"/>
        </w:rPr>
        <w:t>テニュアトラック助教として採用された後</w:t>
      </w:r>
      <w:r w:rsidRPr="00201A9B">
        <w:rPr>
          <w:rFonts w:ascii="ＭＳ 明朝" w:hAnsi="ＭＳ 明朝" w:hint="eastAsia"/>
          <w:sz w:val="24"/>
          <w:szCs w:val="24"/>
        </w:rPr>
        <w:t>の</w:t>
      </w:r>
      <w:r w:rsidR="00201A9B" w:rsidRPr="00201A9B">
        <w:rPr>
          <w:rFonts w:ascii="ＭＳ 明朝" w:hAnsi="ＭＳ 明朝" w:hint="eastAsia"/>
          <w:sz w:val="24"/>
          <w:szCs w:val="24"/>
        </w:rPr>
        <w:t>5</w:t>
      </w:r>
      <w:r w:rsidRPr="00201A9B">
        <w:rPr>
          <w:rFonts w:ascii="ＭＳ 明朝" w:hAnsi="ＭＳ 明朝" w:hint="eastAsia"/>
          <w:sz w:val="24"/>
          <w:szCs w:val="24"/>
        </w:rPr>
        <w:t>年間の研究活動において、</w:t>
      </w:r>
      <w:r w:rsidR="00201A9B" w:rsidRPr="00201A9B">
        <w:rPr>
          <w:rFonts w:ascii="ＭＳ 明朝" w:hAnsi="ＭＳ 明朝" w:hint="eastAsia"/>
          <w:sz w:val="24"/>
          <w:szCs w:val="24"/>
        </w:rPr>
        <w:t>研究代表者としての</w:t>
      </w:r>
      <w:r w:rsidRPr="00201A9B">
        <w:rPr>
          <w:rFonts w:ascii="ＭＳ 明朝" w:hAnsi="ＭＳ 明朝" w:hint="eastAsia"/>
          <w:sz w:val="24"/>
          <w:szCs w:val="24"/>
        </w:rPr>
        <w:t>競争的外部資金</w:t>
      </w:r>
      <w:r w:rsidR="00014A13" w:rsidRPr="00201A9B">
        <w:rPr>
          <w:rFonts w:ascii="ＭＳ 明朝" w:hAnsi="ＭＳ 明朝" w:hint="eastAsia"/>
          <w:sz w:val="24"/>
          <w:szCs w:val="24"/>
        </w:rPr>
        <w:t>等</w:t>
      </w:r>
      <w:r w:rsidRPr="00201A9B">
        <w:rPr>
          <w:rFonts w:ascii="ＭＳ 明朝" w:hAnsi="ＭＳ 明朝" w:hint="eastAsia"/>
          <w:sz w:val="24"/>
          <w:szCs w:val="24"/>
        </w:rPr>
        <w:t>の獲得額が概ね</w:t>
      </w:r>
      <w:r w:rsidR="00201A9B" w:rsidRPr="00201A9B">
        <w:rPr>
          <w:rFonts w:ascii="ＭＳ 明朝" w:hAnsi="ＭＳ 明朝" w:hint="eastAsia"/>
          <w:sz w:val="24"/>
          <w:szCs w:val="24"/>
        </w:rPr>
        <w:t>300</w:t>
      </w:r>
      <w:r w:rsidRPr="00201A9B">
        <w:rPr>
          <w:rFonts w:ascii="ＭＳ 明朝" w:hAnsi="ＭＳ 明朝" w:hint="eastAsia"/>
          <w:sz w:val="24"/>
          <w:szCs w:val="24"/>
        </w:rPr>
        <w:t>万円以</w:t>
      </w:r>
      <w:r w:rsidRPr="00221A06">
        <w:rPr>
          <w:rFonts w:hint="eastAsia"/>
          <w:sz w:val="24"/>
          <w:szCs w:val="24"/>
        </w:rPr>
        <w:t>上であること。</w:t>
      </w:r>
    </w:p>
    <w:p w:rsidR="00221A06" w:rsidRPr="00AC61B7" w:rsidRDefault="00221A06" w:rsidP="00221A06">
      <w:pPr>
        <w:pStyle w:val="a3"/>
        <w:ind w:left="840"/>
        <w:rPr>
          <w:sz w:val="24"/>
          <w:szCs w:val="24"/>
        </w:rPr>
      </w:pPr>
    </w:p>
    <w:p w:rsidR="005606CB" w:rsidRDefault="00512B51" w:rsidP="005606CB">
      <w:pPr>
        <w:pStyle w:val="a3"/>
        <w:numPr>
          <w:ilvl w:val="0"/>
          <w:numId w:val="2"/>
        </w:numPr>
        <w:ind w:leftChars="0" w:left="850" w:hangingChars="354" w:hanging="850"/>
        <w:rPr>
          <w:sz w:val="24"/>
          <w:szCs w:val="24"/>
        </w:rPr>
      </w:pPr>
      <w:r w:rsidRPr="005606CB">
        <w:rPr>
          <w:rFonts w:hint="eastAsia"/>
          <w:sz w:val="24"/>
          <w:szCs w:val="24"/>
        </w:rPr>
        <w:t>テニュアトラック助教として教育及び地域社会への活動において十分</w:t>
      </w:r>
      <w:r w:rsidR="00F4528F">
        <w:rPr>
          <w:rFonts w:hint="eastAsia"/>
          <w:sz w:val="24"/>
          <w:szCs w:val="24"/>
        </w:rPr>
        <w:t>に</w:t>
      </w:r>
      <w:r w:rsidRPr="005606CB">
        <w:rPr>
          <w:rFonts w:hint="eastAsia"/>
          <w:sz w:val="24"/>
          <w:szCs w:val="24"/>
        </w:rPr>
        <w:t>貢献し、高い科学者倫理を涵養していること。</w:t>
      </w:r>
    </w:p>
    <w:p w:rsidR="00221A06" w:rsidRPr="00AC61B7" w:rsidRDefault="00221A06" w:rsidP="00221A06">
      <w:pPr>
        <w:pStyle w:val="a3"/>
        <w:ind w:left="840"/>
        <w:rPr>
          <w:sz w:val="24"/>
          <w:szCs w:val="24"/>
        </w:rPr>
      </w:pPr>
    </w:p>
    <w:p w:rsidR="00EF18F5" w:rsidRDefault="00201A9B" w:rsidP="00E24E8D">
      <w:pPr>
        <w:pStyle w:val="a3"/>
        <w:numPr>
          <w:ilvl w:val="0"/>
          <w:numId w:val="2"/>
        </w:numPr>
        <w:ind w:leftChars="0" w:left="850" w:hangingChars="354" w:hanging="850"/>
        <w:rPr>
          <w:sz w:val="24"/>
          <w:szCs w:val="24"/>
        </w:rPr>
      </w:pPr>
      <w:r>
        <w:rPr>
          <w:rFonts w:hint="eastAsia"/>
          <w:sz w:val="24"/>
          <w:szCs w:val="24"/>
        </w:rPr>
        <w:t>部局</w:t>
      </w:r>
      <w:r w:rsidR="00512B51" w:rsidRPr="005606CB">
        <w:rPr>
          <w:rFonts w:hint="eastAsia"/>
          <w:sz w:val="24"/>
          <w:szCs w:val="24"/>
        </w:rPr>
        <w:t>が行うテニュア資格のプレゼンテーション審査、及び質疑応答で</w:t>
      </w:r>
      <w:r w:rsidR="00DD567B" w:rsidRPr="005606CB">
        <w:rPr>
          <w:rFonts w:hint="eastAsia"/>
          <w:sz w:val="24"/>
          <w:szCs w:val="24"/>
        </w:rPr>
        <w:t>テニュア</w:t>
      </w:r>
      <w:r>
        <w:rPr>
          <w:rFonts w:hint="eastAsia"/>
          <w:sz w:val="24"/>
          <w:szCs w:val="24"/>
        </w:rPr>
        <w:t>有資格者（テニュア</w:t>
      </w:r>
      <w:r w:rsidR="00512B51" w:rsidRPr="005606CB">
        <w:rPr>
          <w:rFonts w:hint="eastAsia"/>
          <w:sz w:val="24"/>
          <w:szCs w:val="24"/>
        </w:rPr>
        <w:t>准教授</w:t>
      </w:r>
      <w:r>
        <w:rPr>
          <w:rFonts w:hint="eastAsia"/>
          <w:sz w:val="24"/>
          <w:szCs w:val="24"/>
        </w:rPr>
        <w:t>またはテニュア講師）であると判断されること。</w:t>
      </w:r>
    </w:p>
    <w:p w:rsidR="00201A9B" w:rsidRPr="00201A9B" w:rsidRDefault="00201A9B" w:rsidP="00201A9B">
      <w:pPr>
        <w:rPr>
          <w:sz w:val="24"/>
          <w:szCs w:val="24"/>
        </w:rPr>
      </w:pPr>
    </w:p>
    <w:p w:rsidR="00201A9B" w:rsidRDefault="00201A9B" w:rsidP="00E24E8D">
      <w:pPr>
        <w:pStyle w:val="a3"/>
        <w:numPr>
          <w:ilvl w:val="0"/>
          <w:numId w:val="2"/>
        </w:numPr>
        <w:ind w:leftChars="0" w:left="850" w:hangingChars="354" w:hanging="850"/>
        <w:rPr>
          <w:sz w:val="24"/>
          <w:szCs w:val="24"/>
        </w:rPr>
      </w:pPr>
      <w:r w:rsidRPr="00201A9B">
        <w:rPr>
          <w:rFonts w:ascii="ＭＳ 明朝" w:hAnsi="ＭＳ 明朝" w:hint="eastAsia"/>
          <w:sz w:val="24"/>
          <w:szCs w:val="24"/>
        </w:rPr>
        <w:t>5年間のテニュアトラック期間内に、法人の指定する研修を受講している</w:t>
      </w:r>
      <w:r>
        <w:rPr>
          <w:rFonts w:hint="eastAsia"/>
          <w:sz w:val="24"/>
          <w:szCs w:val="24"/>
        </w:rPr>
        <w:t>こと。</w:t>
      </w:r>
    </w:p>
    <w:p w:rsidR="00201A9B" w:rsidRDefault="00201A9B" w:rsidP="00201A9B">
      <w:pPr>
        <w:rPr>
          <w:sz w:val="24"/>
          <w:szCs w:val="24"/>
        </w:rPr>
      </w:pPr>
    </w:p>
    <w:p w:rsidR="00201A9B" w:rsidRDefault="00201A9B" w:rsidP="00201A9B">
      <w:pPr>
        <w:rPr>
          <w:sz w:val="24"/>
          <w:szCs w:val="24"/>
        </w:rPr>
      </w:pPr>
    </w:p>
    <w:p w:rsidR="00201A9B" w:rsidRPr="00201A9B" w:rsidRDefault="00201A9B" w:rsidP="00201A9B">
      <w:pPr>
        <w:rPr>
          <w:sz w:val="24"/>
          <w:szCs w:val="24"/>
        </w:rPr>
      </w:pPr>
    </w:p>
    <w:sectPr w:rsidR="00201A9B" w:rsidRPr="00201A9B" w:rsidSect="00B56A26">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A07" w:rsidRDefault="00FB0A07" w:rsidP="005606CB">
      <w:r>
        <w:separator/>
      </w:r>
    </w:p>
  </w:endnote>
  <w:endnote w:type="continuationSeparator" w:id="0">
    <w:p w:rsidR="00FB0A07" w:rsidRDefault="00FB0A07" w:rsidP="0056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80"/>
    <w:family w:val="auto"/>
    <w:pitch w:val="default"/>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A07" w:rsidRDefault="00FB0A07" w:rsidP="005606CB">
      <w:r>
        <w:separator/>
      </w:r>
    </w:p>
  </w:footnote>
  <w:footnote w:type="continuationSeparator" w:id="0">
    <w:p w:rsidR="00FB0A07" w:rsidRDefault="00FB0A07" w:rsidP="00560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D6926"/>
    <w:multiLevelType w:val="hybridMultilevel"/>
    <w:tmpl w:val="23AE1134"/>
    <w:lvl w:ilvl="0" w:tplc="4BC89B14">
      <w:start w:val="1"/>
      <w:numFmt w:val="decimalFullWidth"/>
      <w:lvlText w:val="（%1）"/>
      <w:lvlJc w:val="left"/>
      <w:pPr>
        <w:ind w:left="360" w:hanging="36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C0331F"/>
    <w:multiLevelType w:val="hybridMultilevel"/>
    <w:tmpl w:val="C822731A"/>
    <w:lvl w:ilvl="0" w:tplc="27287E4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F5"/>
    <w:rsid w:val="00014A13"/>
    <w:rsid w:val="0003723E"/>
    <w:rsid w:val="000C0160"/>
    <w:rsid w:val="001374E3"/>
    <w:rsid w:val="001C3C99"/>
    <w:rsid w:val="00201A9B"/>
    <w:rsid w:val="002157E0"/>
    <w:rsid w:val="00221A06"/>
    <w:rsid w:val="00241B8B"/>
    <w:rsid w:val="002C0342"/>
    <w:rsid w:val="003D21C1"/>
    <w:rsid w:val="003F43D8"/>
    <w:rsid w:val="00424E9D"/>
    <w:rsid w:val="00512B51"/>
    <w:rsid w:val="005606CB"/>
    <w:rsid w:val="00571F22"/>
    <w:rsid w:val="006925A3"/>
    <w:rsid w:val="00697022"/>
    <w:rsid w:val="00730A79"/>
    <w:rsid w:val="00771D80"/>
    <w:rsid w:val="007E2202"/>
    <w:rsid w:val="007E23FC"/>
    <w:rsid w:val="00862DF6"/>
    <w:rsid w:val="00936E82"/>
    <w:rsid w:val="00972717"/>
    <w:rsid w:val="009E1657"/>
    <w:rsid w:val="00A4500B"/>
    <w:rsid w:val="00A5360C"/>
    <w:rsid w:val="00A566AD"/>
    <w:rsid w:val="00AC61B7"/>
    <w:rsid w:val="00AD35D1"/>
    <w:rsid w:val="00B24684"/>
    <w:rsid w:val="00B56A26"/>
    <w:rsid w:val="00B66D68"/>
    <w:rsid w:val="00C17DF6"/>
    <w:rsid w:val="00C24B55"/>
    <w:rsid w:val="00C64AB5"/>
    <w:rsid w:val="00CC1FE3"/>
    <w:rsid w:val="00D45B69"/>
    <w:rsid w:val="00DD567B"/>
    <w:rsid w:val="00DE660D"/>
    <w:rsid w:val="00E24E8D"/>
    <w:rsid w:val="00EF18F5"/>
    <w:rsid w:val="00F00100"/>
    <w:rsid w:val="00F05D43"/>
    <w:rsid w:val="00F4528F"/>
    <w:rsid w:val="00F6416C"/>
    <w:rsid w:val="00FB0A0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5:chartTrackingRefBased/>
  <w15:docId w15:val="{99CCAF06-F4E6-430E-A3A9-872B17E4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8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8F5"/>
    <w:pPr>
      <w:ind w:leftChars="400" w:left="960"/>
    </w:pPr>
  </w:style>
  <w:style w:type="paragraph" w:styleId="a4">
    <w:name w:val="header"/>
    <w:basedOn w:val="a"/>
    <w:link w:val="a5"/>
    <w:uiPriority w:val="99"/>
    <w:unhideWhenUsed/>
    <w:rsid w:val="005606CB"/>
    <w:pPr>
      <w:tabs>
        <w:tab w:val="center" w:pos="4252"/>
        <w:tab w:val="right" w:pos="8504"/>
      </w:tabs>
      <w:snapToGrid w:val="0"/>
    </w:pPr>
  </w:style>
  <w:style w:type="character" w:customStyle="1" w:styleId="a5">
    <w:name w:val="ヘッダー (文字)"/>
    <w:link w:val="a4"/>
    <w:uiPriority w:val="99"/>
    <w:rsid w:val="005606CB"/>
    <w:rPr>
      <w:kern w:val="2"/>
      <w:sz w:val="21"/>
      <w:szCs w:val="22"/>
    </w:rPr>
  </w:style>
  <w:style w:type="paragraph" w:styleId="a6">
    <w:name w:val="footer"/>
    <w:basedOn w:val="a"/>
    <w:link w:val="a7"/>
    <w:uiPriority w:val="99"/>
    <w:unhideWhenUsed/>
    <w:rsid w:val="005606CB"/>
    <w:pPr>
      <w:tabs>
        <w:tab w:val="center" w:pos="4252"/>
        <w:tab w:val="right" w:pos="8504"/>
      </w:tabs>
      <w:snapToGrid w:val="0"/>
    </w:pPr>
  </w:style>
  <w:style w:type="character" w:customStyle="1" w:styleId="a7">
    <w:name w:val="フッター (文字)"/>
    <w:link w:val="a6"/>
    <w:uiPriority w:val="99"/>
    <w:rsid w:val="005606CB"/>
    <w:rPr>
      <w:kern w:val="2"/>
      <w:sz w:val="21"/>
      <w:szCs w:val="22"/>
    </w:rPr>
  </w:style>
  <w:style w:type="paragraph" w:styleId="a8">
    <w:name w:val="Date"/>
    <w:basedOn w:val="a"/>
    <w:next w:val="a"/>
    <w:link w:val="a9"/>
    <w:uiPriority w:val="99"/>
    <w:semiHidden/>
    <w:unhideWhenUsed/>
    <w:rsid w:val="00571F22"/>
  </w:style>
  <w:style w:type="character" w:customStyle="1" w:styleId="a9">
    <w:name w:val="日付 (文字)"/>
    <w:link w:val="a8"/>
    <w:uiPriority w:val="99"/>
    <w:semiHidden/>
    <w:rsid w:val="00571F2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真実</dc:creator>
  <cp:keywords/>
  <cp:lastModifiedBy>初瀬光行</cp:lastModifiedBy>
  <cp:revision>3</cp:revision>
  <cp:lastPrinted>2011-11-08T02:08:00Z</cp:lastPrinted>
  <dcterms:created xsi:type="dcterms:W3CDTF">2023-11-06T06:17:00Z</dcterms:created>
  <dcterms:modified xsi:type="dcterms:W3CDTF">2023-11-06T06:18:00Z</dcterms:modified>
</cp:coreProperties>
</file>